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DC18D" w14:textId="3E90178D" w:rsidR="003629E4" w:rsidRPr="003629E4" w:rsidRDefault="003629E4" w:rsidP="003629E4">
      <w:pPr>
        <w:spacing w:before="100" w:beforeAutospacing="1" w:after="100" w:afterAutospacing="1" w:line="240" w:lineRule="auto"/>
        <w:jc w:val="center"/>
        <w:rPr>
          <w:rFonts w:eastAsia="Times New Roman" w:cs="Times New Roman"/>
          <w:kern w:val="0"/>
          <w:sz w:val="40"/>
          <w:szCs w:val="40"/>
          <w14:ligatures w14:val="none"/>
        </w:rPr>
      </w:pPr>
      <w:r w:rsidRPr="003629E4">
        <w:rPr>
          <w:rFonts w:eastAsia="Times New Roman" w:cs="Times New Roman"/>
          <w:kern w:val="0"/>
          <w:sz w:val="40"/>
          <w:szCs w:val="40"/>
          <w14:ligatures w14:val="none"/>
        </w:rPr>
        <w:t>Cộng hoà xã hội chủ nghĩa việt nam</w:t>
      </w:r>
    </w:p>
    <w:p w14:paraId="38E45FF4" w14:textId="3B4C148E" w:rsidR="003629E4" w:rsidRPr="003629E4" w:rsidRDefault="003629E4" w:rsidP="003629E4">
      <w:pPr>
        <w:spacing w:before="100" w:beforeAutospacing="1" w:after="100" w:afterAutospacing="1" w:line="240" w:lineRule="auto"/>
        <w:jc w:val="center"/>
        <w:rPr>
          <w:rFonts w:eastAsia="Times New Roman" w:cs="Times New Roman"/>
          <w:kern w:val="0"/>
          <w:sz w:val="40"/>
          <w:szCs w:val="40"/>
          <w14:ligatures w14:val="none"/>
        </w:rPr>
      </w:pPr>
      <w:r w:rsidRPr="003629E4">
        <w:rPr>
          <w:rFonts w:eastAsia="Times New Roman" w:cs="Times New Roman"/>
          <w:kern w:val="0"/>
          <w:sz w:val="40"/>
          <w:szCs w:val="40"/>
          <w14:ligatures w14:val="none"/>
        </w:rPr>
        <w:t>Độc lập – Tự do – Hạnh Phúc</w:t>
      </w:r>
    </w:p>
    <w:p w14:paraId="6880F6B8" w14:textId="70BD60A0" w:rsidR="003629E4" w:rsidRPr="003629E4" w:rsidRDefault="003629E4" w:rsidP="003629E4">
      <w:pPr>
        <w:spacing w:before="100" w:beforeAutospacing="1" w:after="100" w:afterAutospacing="1" w:line="240" w:lineRule="auto"/>
        <w:jc w:val="center"/>
        <w:rPr>
          <w:rFonts w:eastAsia="Times New Roman" w:cs="Times New Roman"/>
          <w:b/>
          <w:bCs/>
          <w:kern w:val="0"/>
          <w:sz w:val="40"/>
          <w:szCs w:val="40"/>
          <w14:ligatures w14:val="none"/>
        </w:rPr>
      </w:pPr>
      <w:r w:rsidRPr="003629E4">
        <w:rPr>
          <w:rFonts w:eastAsia="Times New Roman" w:cs="Times New Roman"/>
          <w:b/>
          <w:bCs/>
          <w:kern w:val="0"/>
          <w:sz w:val="40"/>
          <w:szCs w:val="40"/>
          <w14:ligatures w14:val="none"/>
        </w:rPr>
        <w:t>ĐƠN KIẾN NGHỊ</w:t>
      </w:r>
    </w:p>
    <w:p w14:paraId="2B119084" w14:textId="51925634" w:rsidR="003629E4" w:rsidRDefault="003629E4" w:rsidP="003629E4">
      <w:pPr>
        <w:spacing w:before="100" w:beforeAutospacing="1" w:after="100" w:afterAutospacing="1" w:line="240" w:lineRule="auto"/>
        <w:jc w:val="center"/>
        <w:rPr>
          <w:rFonts w:eastAsia="Times New Roman" w:cs="Times New Roman"/>
          <w:kern w:val="0"/>
          <w:szCs w:val="24"/>
          <w14:ligatures w14:val="none"/>
        </w:rPr>
      </w:pPr>
      <w:r>
        <w:rPr>
          <w:rFonts w:eastAsia="Times New Roman" w:cs="Times New Roman"/>
          <w:kern w:val="0"/>
          <w:szCs w:val="24"/>
          <w14:ligatures w14:val="none"/>
        </w:rPr>
        <w:t>DỰ ÁN ĐẠI LỘ CẢNH QUAN SÔNG HỒNG HÀ NỘI</w:t>
      </w:r>
    </w:p>
    <w:p w14:paraId="6F641ACD" w14:textId="2D1A642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Kính gửi:</w:t>
      </w:r>
    </w:p>
    <w:p w14:paraId="6E650E80"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Ủy ban Thường vụ Quốc hội </w:t>
      </w:r>
    </w:p>
    <w:p w14:paraId="35EA3139"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Chính phủ nước Cộng hòa Xã hội Chủ nghĩa Việt Nam </w:t>
      </w:r>
    </w:p>
    <w:p w14:paraId="746F20C2"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Thành ủy Hà Nội </w:t>
      </w:r>
    </w:p>
    <w:p w14:paraId="6648B680"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Hội đồng nhân dân Thành phố Hà Nội </w:t>
      </w:r>
    </w:p>
    <w:p w14:paraId="0E8E2871"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Ủy ban nhân dân Thành phố Hà Nội </w:t>
      </w:r>
    </w:p>
    <w:p w14:paraId="7EB225A7" w14:textId="77777777" w:rsidR="003629E4" w:rsidRPr="003629E4" w:rsidRDefault="003629E4" w:rsidP="003629E4">
      <w:pPr>
        <w:numPr>
          <w:ilvl w:val="0"/>
          <w:numId w:val="1"/>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Các cơ quan chuyên môn liên quan đến quy hoạch, đầu tư, xây dựng, tài nguyên môi trường và phòng chống thiên tai </w:t>
      </w:r>
    </w:p>
    <w:p w14:paraId="135B7720"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pict w14:anchorId="1AAAC769">
          <v:rect id="_x0000_i1025" style="width:0;height:1.5pt" o:hralign="center" o:hrstd="t" o:hr="t" fillcolor="#a0a0a0" stroked="f"/>
        </w:pict>
      </w:r>
    </w:p>
    <w:p w14:paraId="36F5B90D"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KIẾN NGHỊ CỦA CÔNG DÂN</w:t>
      </w:r>
    </w:p>
    <w:p w14:paraId="0BC90AEE" w14:textId="77777777" w:rsidR="003629E4" w:rsidRPr="003629E4" w:rsidRDefault="003629E4" w:rsidP="003629E4">
      <w:pPr>
        <w:spacing w:before="100" w:beforeAutospacing="1" w:after="100" w:afterAutospacing="1" w:line="240" w:lineRule="auto"/>
        <w:outlineLvl w:val="1"/>
        <w:rPr>
          <w:rFonts w:eastAsia="Times New Roman" w:cs="Times New Roman"/>
          <w:b/>
          <w:bCs/>
          <w:kern w:val="0"/>
          <w:sz w:val="36"/>
          <w:szCs w:val="36"/>
          <w14:ligatures w14:val="none"/>
        </w:rPr>
      </w:pPr>
      <w:r w:rsidRPr="003629E4">
        <w:rPr>
          <w:rFonts w:eastAsia="Times New Roman" w:cs="Times New Roman"/>
          <w:b/>
          <w:bCs/>
          <w:kern w:val="0"/>
          <w:sz w:val="36"/>
          <w:szCs w:val="36"/>
          <w14:ligatures w14:val="none"/>
        </w:rPr>
        <w:t>Về việc xem xét thận trọng quá trình triển khai Dự án Đại lộ cảnh quan sông Hồng</w:t>
      </w:r>
    </w:p>
    <w:p w14:paraId="3AB512D2"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là một người dân sinh sống trong khu vực thuộc phạm vi nghiên cứu và triển khai Dự án Đại lộ cảnh quan sông Hồng tại Hà Nội.</w:t>
      </w:r>
    </w:p>
    <w:p w14:paraId="4F9FCB45"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Sau khi nghiên cứu Nghị quyết số 258/2025/QH15 của Quốc hội về thí điểm một số cơ chế, chính sách đặc thù cho các dự án lớn, quan trọng tại Thủ đô, đồng thời theo dõi các thông tin, báo cáo liên quan đến dự án và ý kiến thảo luận của nhiều chuyên gia, cư dân, tôi nhận thấy đây là một dự án có quy mô đặc biệt lớn, tác động sâu rộng tới hàng trăm nghìn người dân, đến cấu trúc đô thị, hệ sinh thái sông Hồng và an ninh phòng chống lũ của Thủ đô trong nhiều thế hệ.</w:t>
      </w:r>
    </w:p>
    <w:p w14:paraId="4045ECC2"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Với tinh thần xây dựng, tôn trọng chủ trương phát triển của Nhà nước và mong muốn dự án thực sự trở thành di sản văn hóa – đô thị của Hà Nội, tôi xin được kiến nghị một số nội dung sau:</w:t>
      </w:r>
    </w:p>
    <w:p w14:paraId="5598AE62"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pict w14:anchorId="24B0C88F">
          <v:rect id="_x0000_i1026" style="width:0;height:1.5pt" o:hralign="center" o:hrstd="t" o:hr="t" fillcolor="#a0a0a0" stroked="f"/>
        </w:pict>
      </w:r>
    </w:p>
    <w:p w14:paraId="5D66D29F"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I. VỀ TRÌNH TỰ PHÁP LÝ, TÍNH KHẢ THI VÀ AN TOÀN CỦA DỰ ÁN</w:t>
      </w:r>
    </w:p>
    <w:p w14:paraId="4CAB029D"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lastRenderedPageBreak/>
        <w:t>Theo Nghị quyết số 258/2025/QH15, đây là dự án lớn, trọng điểm nhưng không thuộc diện dự án khẩn cấp. Vì vậy, theo quy định của Luật Đầu tư công, Luật Đầu tư, Luật Xây dựng, Luật Bảo vệ môi trường và các quy định liên quan, dự án vẫn cần thực hiện đầy đủ:</w:t>
      </w:r>
    </w:p>
    <w:p w14:paraId="57902D9B" w14:textId="77777777" w:rsidR="003629E4" w:rsidRPr="003629E4" w:rsidRDefault="003629E4" w:rsidP="003629E4">
      <w:pPr>
        <w:numPr>
          <w:ilvl w:val="0"/>
          <w:numId w:val="2"/>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Báo cáo nghiên cứu tiền khả thi; </w:t>
      </w:r>
    </w:p>
    <w:p w14:paraId="513274B7" w14:textId="77777777" w:rsidR="003629E4" w:rsidRPr="003629E4" w:rsidRDefault="003629E4" w:rsidP="003629E4">
      <w:pPr>
        <w:numPr>
          <w:ilvl w:val="0"/>
          <w:numId w:val="2"/>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Báo cáo nghiên cứu khả thi; </w:t>
      </w:r>
    </w:p>
    <w:p w14:paraId="17B46F6B" w14:textId="77777777" w:rsidR="003629E4" w:rsidRPr="003629E4" w:rsidRDefault="003629E4" w:rsidP="003629E4">
      <w:pPr>
        <w:numPr>
          <w:ilvl w:val="0"/>
          <w:numId w:val="2"/>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Đánh giá tác động môi trường – xã hội; </w:t>
      </w:r>
    </w:p>
    <w:p w14:paraId="002314AC" w14:textId="77777777" w:rsidR="003629E4" w:rsidRPr="003629E4" w:rsidRDefault="003629E4" w:rsidP="003629E4">
      <w:pPr>
        <w:numPr>
          <w:ilvl w:val="0"/>
          <w:numId w:val="2"/>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Thẩm định độc lập về thủy văn, thoát lũ và biến đổi khí hậu; </w:t>
      </w:r>
    </w:p>
    <w:p w14:paraId="5CDCB1D2" w14:textId="77777777" w:rsidR="003629E4" w:rsidRPr="003629E4" w:rsidRDefault="003629E4" w:rsidP="003629E4">
      <w:pPr>
        <w:numPr>
          <w:ilvl w:val="0"/>
          <w:numId w:val="2"/>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Tham vấn cộng đồng công khai, minh bạch. </w:t>
      </w:r>
    </w:p>
    <w:p w14:paraId="199EACFE"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Tuy nhiên, theo các tài liệu và báo cáo được công bố gần đây, nhiều nội dung cốt lõi liên quan đến nghiên cứu khả thi, đánh giá tác động tổng thể và cơ sở khoa học về trị thủy vẫn chưa được công bố đầy đủ để người dân được tiếp cận và giám sát.</w:t>
      </w:r>
    </w:p>
    <w:p w14:paraId="775F5D1E"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kính đề nghị các cơ quan có thẩm quyền:</w:t>
      </w:r>
    </w:p>
    <w:p w14:paraId="208447BA" w14:textId="77777777" w:rsidR="003629E4" w:rsidRPr="003629E4" w:rsidRDefault="003629E4" w:rsidP="003629E4">
      <w:pPr>
        <w:numPr>
          <w:ilvl w:val="0"/>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Công khai toàn bộ hồ sơ nghiên cứu khả thi, đánh giá tác động môi trường – xã hội và các báo cáo thủy văn liên quan đến dự án; </w:t>
      </w:r>
    </w:p>
    <w:p w14:paraId="0DC07FEB" w14:textId="77777777" w:rsidR="003629E4" w:rsidRPr="003629E4" w:rsidRDefault="003629E4" w:rsidP="003629E4">
      <w:pPr>
        <w:numPr>
          <w:ilvl w:val="0"/>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Tổ chức phản biện độc lập với sự tham gia của các chuyên gia đầu ngành về: </w:t>
      </w:r>
    </w:p>
    <w:p w14:paraId="2CF80994"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trị thủy, </w:t>
      </w:r>
    </w:p>
    <w:p w14:paraId="429436E0"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quy hoạch đô thị, </w:t>
      </w:r>
    </w:p>
    <w:p w14:paraId="4B0A0D7C"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môi trường, </w:t>
      </w:r>
    </w:p>
    <w:p w14:paraId="5BB42D48"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di sản văn hóa, </w:t>
      </w:r>
    </w:p>
    <w:p w14:paraId="2A39F7D4"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biến đổi khí hậu; </w:t>
      </w:r>
    </w:p>
    <w:p w14:paraId="0CE53D3C" w14:textId="77777777" w:rsidR="003629E4" w:rsidRPr="003629E4" w:rsidRDefault="003629E4" w:rsidP="003629E4">
      <w:pPr>
        <w:numPr>
          <w:ilvl w:val="0"/>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Chỉ triển khai khi đã chứng minh đầy đủ: </w:t>
      </w:r>
    </w:p>
    <w:p w14:paraId="516AE9A2"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tính an toàn thoát lũ, </w:t>
      </w:r>
    </w:p>
    <w:p w14:paraId="0D91C698"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tính bền vững tài chính, </w:t>
      </w:r>
    </w:p>
    <w:p w14:paraId="2C7C676C"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tính khả thi xã hội, </w:t>
      </w:r>
    </w:p>
    <w:p w14:paraId="3B986889" w14:textId="77777777" w:rsidR="003629E4" w:rsidRPr="003629E4" w:rsidRDefault="003629E4" w:rsidP="003629E4">
      <w:pPr>
        <w:numPr>
          <w:ilvl w:val="1"/>
          <w:numId w:val="3"/>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và sự đồng thuận của cộng đồng dân cư bị ảnh hưởng. </w:t>
      </w:r>
    </w:p>
    <w:p w14:paraId="60EF227D"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Sông Hồng không chỉ là một dòng sông, mà còn là trục sinh thái – lịch sử – văn hóa quan trọng nhất của Hà Nội. Mọi can thiệp quy mô lớn cần được cân nhắc cực kỳ thận trọng để tránh các hệ quả không thể đảo ngược.</w:t>
      </w:r>
    </w:p>
    <w:p w14:paraId="510B03A1"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pict w14:anchorId="2D0ADF61">
          <v:rect id="_x0000_i1027" style="width:0;height:1.5pt" o:hralign="center" o:hrstd="t" o:hr="t" fillcolor="#a0a0a0" stroked="f"/>
        </w:pict>
      </w:r>
    </w:p>
    <w:p w14:paraId="2E9718BF"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II. VỀ CƠ CHẾ ĐẶC THÙ, MIỄN GIẤY PHÉP XÂY DỰNG VÀ TRÁCH NHIỆM NHÀ ĐẦU TƯ</w:t>
      </w:r>
    </w:p>
    <w:p w14:paraId="759D2862"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Nghị quyết cho phép một số cơ chế đặc thù nhằm đẩy nhanh tiến độ dự án, trong đó có nội dung miễn thủ tục cấp giấy phép xây dựng đối với một số hạng mục.</w:t>
      </w:r>
    </w:p>
    <w:p w14:paraId="29231F01"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hiểu chủ trương tạo điều kiện cho các dự án chiến lược. Tuy nhiên, thực tiễn nhiều dự án lớn trước đây cho thấy:</w:t>
      </w:r>
    </w:p>
    <w:p w14:paraId="43693651" w14:textId="77777777" w:rsidR="003629E4" w:rsidRPr="003629E4" w:rsidRDefault="003629E4" w:rsidP="003629E4">
      <w:pPr>
        <w:numPr>
          <w:ilvl w:val="0"/>
          <w:numId w:val="4"/>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nếu việc giám sát năng lực nhà đầu tư không chặt chẽ; </w:t>
      </w:r>
    </w:p>
    <w:p w14:paraId="365589CF" w14:textId="77777777" w:rsidR="003629E4" w:rsidRPr="003629E4" w:rsidRDefault="003629E4" w:rsidP="003629E4">
      <w:pPr>
        <w:numPr>
          <w:ilvl w:val="0"/>
          <w:numId w:val="4"/>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nếu triển khai khi chưa hoàn thiện đầy đủ điều kiện pháp lý và kỹ thuật; </w:t>
      </w:r>
    </w:p>
    <w:p w14:paraId="0A948F83" w14:textId="77777777" w:rsidR="003629E4" w:rsidRPr="003629E4" w:rsidRDefault="003629E4" w:rsidP="003629E4">
      <w:pPr>
        <w:numPr>
          <w:ilvl w:val="0"/>
          <w:numId w:val="4"/>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hoặc nếu chỉ ưu tiên các hạng mục có lợi nhuận cao; </w:t>
      </w:r>
    </w:p>
    <w:p w14:paraId="005248BF"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lastRenderedPageBreak/>
        <w:t>thì nguy cơ dự án bị kéo dài, dang dở hoặc phát sinh tranh chấp là rất lớn. Khi đó, hậu quả thường do người dân và ngân sách Nhà nước gánh chịu.</w:t>
      </w:r>
    </w:p>
    <w:p w14:paraId="6FBD64AE"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kính đề nghị:</w:t>
      </w:r>
    </w:p>
    <w:p w14:paraId="4FCC683D" w14:textId="77777777" w:rsidR="003629E4" w:rsidRPr="003629E4" w:rsidRDefault="003629E4" w:rsidP="003629E4">
      <w:pPr>
        <w:numPr>
          <w:ilvl w:val="0"/>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Công khai tiêu chí lựa chọn và đánh giá năng lực tài chính – kỹ thuật của các nhà đầu tư tham gia dự án; </w:t>
      </w:r>
    </w:p>
    <w:p w14:paraId="6FC7CC24" w14:textId="77777777" w:rsidR="003629E4" w:rsidRPr="003629E4" w:rsidRDefault="003629E4" w:rsidP="003629E4">
      <w:pPr>
        <w:numPr>
          <w:ilvl w:val="0"/>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Quy định rõ trách nhiệm pháp lý, trách nhiệm tài chính và cơ chế bồi thường nếu nhà đầu tư: </w:t>
      </w:r>
    </w:p>
    <w:p w14:paraId="5EEF7511"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chậm tiến độ, </w:t>
      </w:r>
    </w:p>
    <w:p w14:paraId="236AEDE9"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bỏ dở dự án, </w:t>
      </w:r>
    </w:p>
    <w:p w14:paraId="5835CA3A"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hoặc gây thiệt hại cho cộng đồng; </w:t>
      </w:r>
    </w:p>
    <w:p w14:paraId="229BF0F5" w14:textId="77777777" w:rsidR="003629E4" w:rsidRPr="003629E4" w:rsidRDefault="003629E4" w:rsidP="003629E4">
      <w:pPr>
        <w:numPr>
          <w:ilvl w:val="0"/>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Không cho phép triển khai các hạng mục thương mại trước khi hoàn thiện đầy đủ các hạng mục hạ tầng, trị thủy, tái định cư và an sinh xã hội; </w:t>
      </w:r>
    </w:p>
    <w:p w14:paraId="5377B155" w14:textId="77777777" w:rsidR="003629E4" w:rsidRPr="003629E4" w:rsidRDefault="003629E4" w:rsidP="003629E4">
      <w:pPr>
        <w:numPr>
          <w:ilvl w:val="0"/>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Thiết lập cơ chế giám sát độc lập với sự tham gia của: </w:t>
      </w:r>
    </w:p>
    <w:p w14:paraId="31DAEAEA"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đại diện người dân, </w:t>
      </w:r>
    </w:p>
    <w:p w14:paraId="3672CF1A"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chuyên gia, </w:t>
      </w:r>
    </w:p>
    <w:p w14:paraId="6D7FE5D8"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tổ chức xã hội nghề nghiệp, </w:t>
      </w:r>
    </w:p>
    <w:p w14:paraId="5EA181A8" w14:textId="77777777" w:rsidR="003629E4" w:rsidRPr="003629E4" w:rsidRDefault="003629E4" w:rsidP="003629E4">
      <w:pPr>
        <w:numPr>
          <w:ilvl w:val="1"/>
          <w:numId w:val="5"/>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cơ quan dân cử. </w:t>
      </w:r>
    </w:p>
    <w:p w14:paraId="74F80356"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pict w14:anchorId="15286661">
          <v:rect id="_x0000_i1028" style="width:0;height:1.5pt" o:hralign="center" o:hrstd="t" o:hr="t" fillcolor="#a0a0a0" stroked="f"/>
        </w:pict>
      </w:r>
    </w:p>
    <w:p w14:paraId="69A4FD5D"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III. VỀ QUỸ ĐẤT ĐỐI ỨNG VÀ BẢO TỒN BẢN SẮC “LÀNG TRONG PHỐ – PHỐ TRONG LÀNG”</w:t>
      </w:r>
    </w:p>
    <w:p w14:paraId="7998D430"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Hà Nội có giá trị đặc biệt không chỉ bởi các đại lộ hay cao ốc hiện đại, mà còn bởi:</w:t>
      </w:r>
    </w:p>
    <w:p w14:paraId="77113BDB"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các làng ven sông, </w:t>
      </w:r>
    </w:p>
    <w:p w14:paraId="6B323BAA"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nếp sống cộng đồng, </w:t>
      </w:r>
    </w:p>
    <w:p w14:paraId="0127D363"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văn hóa vỉa hè, </w:t>
      </w:r>
    </w:p>
    <w:p w14:paraId="6FE51C5B"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chợ dân sinh, </w:t>
      </w:r>
    </w:p>
    <w:p w14:paraId="437DD362"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hàng quán truyền thống, </w:t>
      </w:r>
    </w:p>
    <w:p w14:paraId="4D233370" w14:textId="77777777" w:rsidR="003629E4" w:rsidRPr="003629E4" w:rsidRDefault="003629E4" w:rsidP="003629E4">
      <w:pPr>
        <w:numPr>
          <w:ilvl w:val="0"/>
          <w:numId w:val="6"/>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ký ức lịch sử và bản sắc cư dân bản địa. </w:t>
      </w:r>
    </w:p>
    <w:p w14:paraId="5A792B8C"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Đó mới là điều khiến Hà Nội khác biệt và có chiều sâu văn hóa.</w:t>
      </w:r>
    </w:p>
    <w:p w14:paraId="75888E38"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kiến nghị Thành phố:</w:t>
      </w:r>
    </w:p>
    <w:p w14:paraId="12C4FDEC" w14:textId="77777777" w:rsidR="003629E4" w:rsidRPr="003629E4" w:rsidRDefault="003629E4" w:rsidP="003629E4">
      <w:pPr>
        <w:numPr>
          <w:ilvl w:val="0"/>
          <w:numId w:val="7"/>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Ưu tiên sử dụng quỹ đất thu hồi từ các dự án chậm triển khai hoặc sử dụng kém hiệu quả để đối ứng cho nhà đầu tư; </w:t>
      </w:r>
    </w:p>
    <w:p w14:paraId="2A4DF8B7" w14:textId="77777777" w:rsidR="003629E4" w:rsidRPr="003629E4" w:rsidRDefault="003629E4" w:rsidP="003629E4">
      <w:pPr>
        <w:numPr>
          <w:ilvl w:val="0"/>
          <w:numId w:val="7"/>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Hạn chế tối đa việc thu hồi đất ở của các khu dân cư hiện hữu lâu đời; </w:t>
      </w:r>
    </w:p>
    <w:p w14:paraId="0C4B3DE1" w14:textId="77777777" w:rsidR="003629E4" w:rsidRPr="003629E4" w:rsidRDefault="003629E4" w:rsidP="003629E4">
      <w:pPr>
        <w:numPr>
          <w:ilvl w:val="0"/>
          <w:numId w:val="7"/>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Bảo tồn cấu trúc văn hóa đặc trưng ven sông Hồng thay vì thay thế hoàn toàn bằng các khu đô thị đồng dạng; </w:t>
      </w:r>
    </w:p>
    <w:p w14:paraId="3D919976" w14:textId="77777777" w:rsidR="003629E4" w:rsidRPr="003629E4" w:rsidRDefault="003629E4" w:rsidP="003629E4">
      <w:pPr>
        <w:numPr>
          <w:ilvl w:val="0"/>
          <w:numId w:val="7"/>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Xây dựng bộ tiêu chí “làng trong phố – phố trong làng” để người dân cùng tham gia chỉnh trang, cải tạo và phát triển không gian sống. </w:t>
      </w:r>
    </w:p>
    <w:p w14:paraId="15B90A9A"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Một thành phố đáng sống không chỉ được đo bằng số lượng đại lộ hay khu đô thị hiện đại, mà còn bởi khả năng giữ gìn ký ức, bản sắc và sự gắn kết cộng đồng.</w:t>
      </w:r>
    </w:p>
    <w:p w14:paraId="76D87B67"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lastRenderedPageBreak/>
        <w:pict w14:anchorId="49EC5E6B">
          <v:rect id="_x0000_i1029" style="width:0;height:1.5pt" o:hralign="center" o:hrstd="t" o:hr="t" fillcolor="#a0a0a0" stroked="f"/>
        </w:pict>
      </w:r>
    </w:p>
    <w:p w14:paraId="6A0306DE"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IV. AN SINH NHÂN DÂN PHẢI LÀ TRUNG TÂM CỦA PHÁT TRIỂN</w:t>
      </w:r>
    </w:p>
    <w:p w14:paraId="112B5495"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tin rằng mọi chủ trương phát triển của Đảng và Nhà nước đều hướng tới mục tiêu cuối cùng là nâng cao chất lượng sống của nhân dân.</w:t>
      </w:r>
    </w:p>
    <w:p w14:paraId="46589B1D"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Với một dự án có khả năng ảnh hưởng trực tiếp đến hàng trăm nghìn cư dân, tôi tha thiết đề nghị:</w:t>
      </w:r>
    </w:p>
    <w:p w14:paraId="50439036" w14:textId="77777777" w:rsidR="003629E4" w:rsidRPr="003629E4" w:rsidRDefault="003629E4" w:rsidP="003629E4">
      <w:pPr>
        <w:numPr>
          <w:ilvl w:val="0"/>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Lấy quyền lợi, sinh kế và sự ổn định đời sống của người dân làm tiêu chí trung tâm trong mọi quyết định; </w:t>
      </w:r>
    </w:p>
    <w:p w14:paraId="4B0037F1" w14:textId="77777777" w:rsidR="003629E4" w:rsidRPr="003629E4" w:rsidRDefault="003629E4" w:rsidP="003629E4">
      <w:pPr>
        <w:numPr>
          <w:ilvl w:val="0"/>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Ưu tiên tái định cư tại chỗ hoặc gần nơi ở cũ để bảo đảm: </w:t>
      </w:r>
    </w:p>
    <w:p w14:paraId="626EE799" w14:textId="77777777" w:rsidR="003629E4" w:rsidRPr="003629E4" w:rsidRDefault="003629E4" w:rsidP="003629E4">
      <w:pPr>
        <w:numPr>
          <w:ilvl w:val="1"/>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sinh kế, </w:t>
      </w:r>
    </w:p>
    <w:p w14:paraId="53B7CA9F" w14:textId="77777777" w:rsidR="003629E4" w:rsidRPr="003629E4" w:rsidRDefault="003629E4" w:rsidP="003629E4">
      <w:pPr>
        <w:numPr>
          <w:ilvl w:val="1"/>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trường học, </w:t>
      </w:r>
    </w:p>
    <w:p w14:paraId="4CE52122" w14:textId="77777777" w:rsidR="003629E4" w:rsidRPr="003629E4" w:rsidRDefault="003629E4" w:rsidP="003629E4">
      <w:pPr>
        <w:numPr>
          <w:ilvl w:val="1"/>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quan hệ cộng đồng, </w:t>
      </w:r>
    </w:p>
    <w:p w14:paraId="0D34FA5C" w14:textId="77777777" w:rsidR="003629E4" w:rsidRPr="003629E4" w:rsidRDefault="003629E4" w:rsidP="003629E4">
      <w:pPr>
        <w:numPr>
          <w:ilvl w:val="1"/>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và ổn định xã hội; </w:t>
      </w:r>
    </w:p>
    <w:p w14:paraId="44754934" w14:textId="77777777" w:rsidR="003629E4" w:rsidRPr="003629E4" w:rsidRDefault="003629E4" w:rsidP="003629E4">
      <w:pPr>
        <w:numPr>
          <w:ilvl w:val="0"/>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Tổ chức đối thoại công khai, thực chất với người dân trong vùng dự án trước các quyết định quan trọng; </w:t>
      </w:r>
    </w:p>
    <w:p w14:paraId="6286290E" w14:textId="77777777" w:rsidR="003629E4" w:rsidRPr="003629E4" w:rsidRDefault="003629E4" w:rsidP="003629E4">
      <w:pPr>
        <w:numPr>
          <w:ilvl w:val="0"/>
          <w:numId w:val="8"/>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Không để người dân trở thành bên chịu thiệt thòi trong quá trình phát triển đô thị. </w:t>
      </w:r>
    </w:p>
    <w:p w14:paraId="4FE1DDC5"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Một chính quyền biết lắng nghe dân, bảo vệ an sinh của dân và hành xử công tâm sẽ tạo dựng niềm tin xã hội, tăng uy tín quốc gia và tạo nền tảng bền vững cho thu hút đầu tư lâu dài.</w:t>
      </w:r>
    </w:p>
    <w:p w14:paraId="2705A6AF" w14:textId="77777777" w:rsidR="003629E4" w:rsidRPr="003629E4" w:rsidRDefault="003629E4" w:rsidP="003629E4">
      <w:pPr>
        <w:spacing w:after="0" w:line="240" w:lineRule="auto"/>
        <w:rPr>
          <w:rFonts w:eastAsia="Times New Roman" w:cs="Times New Roman"/>
          <w:kern w:val="0"/>
          <w:szCs w:val="24"/>
          <w14:ligatures w14:val="none"/>
        </w:rPr>
      </w:pPr>
      <w:r w:rsidRPr="003629E4">
        <w:rPr>
          <w:rFonts w:eastAsia="Times New Roman" w:cs="Times New Roman"/>
          <w:kern w:val="0"/>
          <w:szCs w:val="24"/>
          <w14:ligatures w14:val="none"/>
        </w:rPr>
        <w:pict w14:anchorId="0BEF1E25">
          <v:rect id="_x0000_i1030" style="width:0;height:1.5pt" o:hralign="center" o:hrstd="t" o:hr="t" fillcolor="#a0a0a0" stroked="f"/>
        </w:pict>
      </w:r>
    </w:p>
    <w:p w14:paraId="1ED8526E" w14:textId="77777777" w:rsidR="003629E4" w:rsidRPr="003629E4" w:rsidRDefault="003629E4" w:rsidP="003629E4">
      <w:pPr>
        <w:spacing w:before="100" w:beforeAutospacing="1" w:after="100" w:afterAutospacing="1" w:line="240" w:lineRule="auto"/>
        <w:outlineLvl w:val="0"/>
        <w:rPr>
          <w:rFonts w:eastAsia="Times New Roman" w:cs="Times New Roman"/>
          <w:b/>
          <w:bCs/>
          <w:kern w:val="36"/>
          <w:sz w:val="48"/>
          <w:szCs w:val="48"/>
          <w14:ligatures w14:val="none"/>
        </w:rPr>
      </w:pPr>
      <w:r w:rsidRPr="003629E4">
        <w:rPr>
          <w:rFonts w:eastAsia="Times New Roman" w:cs="Times New Roman"/>
          <w:b/>
          <w:bCs/>
          <w:kern w:val="36"/>
          <w:sz w:val="48"/>
          <w:szCs w:val="48"/>
          <w14:ligatures w14:val="none"/>
        </w:rPr>
        <w:t>V. KIẾN NGHỊ CUỐI CÙNG</w:t>
      </w:r>
    </w:p>
    <w:p w14:paraId="6BDF0B0B"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Tôi hoàn toàn ủng hộ chủ trương phát triển Hà Nội hiện đại, văn minh và khai thác hiệu quả không gian ven sông Hồng. Tuy nhiên, tôi mong rằng:</w:t>
      </w:r>
    </w:p>
    <w:p w14:paraId="66B790F7" w14:textId="77777777" w:rsidR="003629E4" w:rsidRPr="003629E4" w:rsidRDefault="003629E4" w:rsidP="003629E4">
      <w:pPr>
        <w:numPr>
          <w:ilvl w:val="0"/>
          <w:numId w:val="9"/>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sự phát triển đó phải hài hòa với an toàn trị thủy; </w:t>
      </w:r>
    </w:p>
    <w:p w14:paraId="2B414A32" w14:textId="77777777" w:rsidR="003629E4" w:rsidRPr="003629E4" w:rsidRDefault="003629E4" w:rsidP="003629E4">
      <w:pPr>
        <w:numPr>
          <w:ilvl w:val="0"/>
          <w:numId w:val="9"/>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hài hòa với môi trường và hệ sinh thái; </w:t>
      </w:r>
    </w:p>
    <w:p w14:paraId="02C81A50" w14:textId="77777777" w:rsidR="003629E4" w:rsidRPr="003629E4" w:rsidRDefault="003629E4" w:rsidP="003629E4">
      <w:pPr>
        <w:numPr>
          <w:ilvl w:val="0"/>
          <w:numId w:val="9"/>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hài hòa với đời sống người dân; </w:t>
      </w:r>
    </w:p>
    <w:p w14:paraId="51A620BD" w14:textId="77777777" w:rsidR="003629E4" w:rsidRPr="003629E4" w:rsidRDefault="003629E4" w:rsidP="003629E4">
      <w:pPr>
        <w:numPr>
          <w:ilvl w:val="0"/>
          <w:numId w:val="9"/>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và đặc biệt phải giữ được linh hồn văn hóa của Hà Nội. </w:t>
      </w:r>
    </w:p>
    <w:p w14:paraId="6D42DCE9"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Một dự án lớn không chỉ cần quy mô lớn, mà còn cần:</w:t>
      </w:r>
    </w:p>
    <w:p w14:paraId="3921B6DA" w14:textId="77777777" w:rsidR="003629E4" w:rsidRPr="003629E4" w:rsidRDefault="003629E4" w:rsidP="003629E4">
      <w:pPr>
        <w:numPr>
          <w:ilvl w:val="0"/>
          <w:numId w:val="10"/>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sự minh bạch, </w:t>
      </w:r>
    </w:p>
    <w:p w14:paraId="5D70ABB9" w14:textId="77777777" w:rsidR="003629E4" w:rsidRPr="003629E4" w:rsidRDefault="003629E4" w:rsidP="003629E4">
      <w:pPr>
        <w:numPr>
          <w:ilvl w:val="0"/>
          <w:numId w:val="10"/>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trách nhiệm, </w:t>
      </w:r>
    </w:p>
    <w:p w14:paraId="4678D2F1" w14:textId="77777777" w:rsidR="003629E4" w:rsidRPr="003629E4" w:rsidRDefault="003629E4" w:rsidP="003629E4">
      <w:pPr>
        <w:numPr>
          <w:ilvl w:val="0"/>
          <w:numId w:val="10"/>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tầm nhìn dài hạn, </w:t>
      </w:r>
    </w:p>
    <w:p w14:paraId="24412F42" w14:textId="77777777" w:rsidR="003629E4" w:rsidRPr="003629E4" w:rsidRDefault="003629E4" w:rsidP="003629E4">
      <w:pPr>
        <w:numPr>
          <w:ilvl w:val="0"/>
          <w:numId w:val="10"/>
        </w:num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 xml:space="preserve">và tính nhân văn. </w:t>
      </w:r>
    </w:p>
    <w:p w14:paraId="73BECA4B"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Kính mong các cơ quan có thẩm quyền xem xét các ý kiến trên một cách khách quan, cầu thị và thận trọng để Dự án Đại lộ cảnh quan sông Hồng thực sự trở thành công trình mang giá trị bền vững cho nhiều thế hệ mai sau.</w:t>
      </w:r>
    </w:p>
    <w:p w14:paraId="79639ED9" w14:textId="77777777" w:rsidR="003629E4" w:rsidRPr="003629E4" w:rsidRDefault="003629E4" w:rsidP="003629E4">
      <w:pPr>
        <w:spacing w:before="100" w:beforeAutospacing="1" w:after="100" w:afterAutospacing="1" w:line="240" w:lineRule="auto"/>
        <w:rPr>
          <w:rFonts w:eastAsia="Times New Roman" w:cs="Times New Roman"/>
          <w:kern w:val="0"/>
          <w:szCs w:val="24"/>
          <w14:ligatures w14:val="none"/>
        </w:rPr>
      </w:pPr>
      <w:r w:rsidRPr="003629E4">
        <w:rPr>
          <w:rFonts w:eastAsia="Times New Roman" w:cs="Times New Roman"/>
          <w:kern w:val="0"/>
          <w:szCs w:val="24"/>
          <w14:ligatures w14:val="none"/>
        </w:rPr>
        <w:t>Xin trân trọng cảm ơn!</w:t>
      </w:r>
    </w:p>
    <w:p w14:paraId="7DD1D18E" w14:textId="2D0F9B47" w:rsidR="003629E4" w:rsidRPr="003629E4" w:rsidRDefault="003629E4" w:rsidP="003629E4">
      <w:pPr>
        <w:spacing w:before="100" w:beforeAutospacing="1" w:after="100" w:afterAutospacing="1" w:line="240" w:lineRule="auto"/>
        <w:jc w:val="right"/>
        <w:rPr>
          <w:rFonts w:eastAsia="Times New Roman" w:cs="Times New Roman"/>
          <w:kern w:val="0"/>
          <w:szCs w:val="24"/>
          <w14:ligatures w14:val="none"/>
        </w:rPr>
      </w:pPr>
      <w:r w:rsidRPr="003629E4">
        <w:rPr>
          <w:rFonts w:eastAsia="Times New Roman" w:cs="Times New Roman"/>
          <w:kern w:val="0"/>
          <w:szCs w:val="24"/>
          <w14:ligatures w14:val="none"/>
        </w:rPr>
        <w:lastRenderedPageBreak/>
        <w:t xml:space="preserve">Ngày </w:t>
      </w:r>
      <w:r>
        <w:rPr>
          <w:rFonts w:eastAsia="Times New Roman" w:cs="Times New Roman"/>
          <w:kern w:val="0"/>
          <w:szCs w:val="24"/>
          <w14:ligatures w14:val="none"/>
        </w:rPr>
        <w:t xml:space="preserve">12 </w:t>
      </w:r>
      <w:r w:rsidRPr="003629E4">
        <w:rPr>
          <w:rFonts w:eastAsia="Times New Roman" w:cs="Times New Roman"/>
          <w:kern w:val="0"/>
          <w:szCs w:val="24"/>
          <w14:ligatures w14:val="none"/>
        </w:rPr>
        <w:t xml:space="preserve"> tháng </w:t>
      </w:r>
      <w:r>
        <w:rPr>
          <w:rFonts w:eastAsia="Times New Roman" w:cs="Times New Roman"/>
          <w:kern w:val="0"/>
          <w:szCs w:val="24"/>
          <w14:ligatures w14:val="none"/>
        </w:rPr>
        <w:t xml:space="preserve">5 </w:t>
      </w:r>
      <w:r w:rsidRPr="003629E4">
        <w:rPr>
          <w:rFonts w:eastAsia="Times New Roman" w:cs="Times New Roman"/>
          <w:kern w:val="0"/>
          <w:szCs w:val="24"/>
          <w14:ligatures w14:val="none"/>
        </w:rPr>
        <w:t xml:space="preserve"> năm 2026</w:t>
      </w:r>
      <w:r w:rsidRPr="003629E4">
        <w:rPr>
          <w:rFonts w:eastAsia="Times New Roman" w:cs="Times New Roman"/>
          <w:kern w:val="0"/>
          <w:szCs w:val="24"/>
          <w14:ligatures w14:val="none"/>
        </w:rPr>
        <w:br/>
        <w:t>Người kiến nghị</w:t>
      </w:r>
    </w:p>
    <w:p w14:paraId="2BBDF4D9" w14:textId="04276D16" w:rsidR="00BF1ADC" w:rsidRDefault="00BF1ADC">
      <w:pPr>
        <w:rPr>
          <w:rFonts w:eastAsia="Times New Roman" w:cs="Times New Roman"/>
          <w:kern w:val="0"/>
          <w:szCs w:val="24"/>
          <w14:ligatures w14:val="none"/>
        </w:rPr>
      </w:pPr>
    </w:p>
    <w:p w14:paraId="77909338" w14:textId="26E024E4" w:rsidR="003629E4" w:rsidRDefault="003629E4">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r>
      <w:r>
        <w:rPr>
          <w:rFonts w:eastAsia="Times New Roman" w:cs="Times New Roman"/>
          <w:kern w:val="0"/>
          <w:szCs w:val="24"/>
          <w14:ligatures w14:val="none"/>
        </w:rPr>
        <w:tab/>
        <w:t xml:space="preserve">                        Phạm Trung Thành </w:t>
      </w:r>
    </w:p>
    <w:sectPr w:rsidR="003629E4" w:rsidSect="002802F9">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24DC6"/>
    <w:multiLevelType w:val="multilevel"/>
    <w:tmpl w:val="BB5A1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F7FC8"/>
    <w:multiLevelType w:val="multilevel"/>
    <w:tmpl w:val="02C0E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857A2C"/>
    <w:multiLevelType w:val="multilevel"/>
    <w:tmpl w:val="9762F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995EB3"/>
    <w:multiLevelType w:val="multilevel"/>
    <w:tmpl w:val="94E49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C309FF"/>
    <w:multiLevelType w:val="multilevel"/>
    <w:tmpl w:val="7F123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FD1C71"/>
    <w:multiLevelType w:val="multilevel"/>
    <w:tmpl w:val="94B0BB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300FFA"/>
    <w:multiLevelType w:val="multilevel"/>
    <w:tmpl w:val="1500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A5443"/>
    <w:multiLevelType w:val="multilevel"/>
    <w:tmpl w:val="8740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BA5905"/>
    <w:multiLevelType w:val="multilevel"/>
    <w:tmpl w:val="99C0E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F52AAB"/>
    <w:multiLevelType w:val="multilevel"/>
    <w:tmpl w:val="3A46E3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3"/>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E4"/>
    <w:rsid w:val="002802F9"/>
    <w:rsid w:val="003629E4"/>
    <w:rsid w:val="00374854"/>
    <w:rsid w:val="00BF1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EC955"/>
  <w15:chartTrackingRefBased/>
  <w15:docId w15:val="{36792341-162B-4AAF-9663-CB10525FE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29E4"/>
    <w:pPr>
      <w:spacing w:before="100" w:beforeAutospacing="1" w:after="100" w:afterAutospacing="1" w:line="240" w:lineRule="auto"/>
      <w:outlineLvl w:val="0"/>
    </w:pPr>
    <w:rPr>
      <w:rFonts w:eastAsia="Times New Roman" w:cs="Times New Roman"/>
      <w:b/>
      <w:bCs/>
      <w:kern w:val="36"/>
      <w:sz w:val="48"/>
      <w:szCs w:val="48"/>
      <w14:ligatures w14:val="none"/>
    </w:rPr>
  </w:style>
  <w:style w:type="paragraph" w:styleId="Heading2">
    <w:name w:val="heading 2"/>
    <w:basedOn w:val="Normal"/>
    <w:link w:val="Heading2Char"/>
    <w:uiPriority w:val="9"/>
    <w:qFormat/>
    <w:rsid w:val="003629E4"/>
    <w:pPr>
      <w:spacing w:before="100" w:beforeAutospacing="1" w:after="100" w:afterAutospacing="1" w:line="240" w:lineRule="auto"/>
      <w:outlineLvl w:val="1"/>
    </w:pPr>
    <w:rPr>
      <w:rFonts w:eastAsia="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9E4"/>
    <w:rPr>
      <w:rFonts w:eastAsia="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3629E4"/>
    <w:rPr>
      <w:rFonts w:eastAsia="Times New Roman" w:cs="Times New Roman"/>
      <w:b/>
      <w:bCs/>
      <w:kern w:val="0"/>
      <w:sz w:val="36"/>
      <w:szCs w:val="36"/>
      <w14:ligatures w14:val="none"/>
    </w:rPr>
  </w:style>
  <w:style w:type="paragraph" w:styleId="NormalWeb">
    <w:name w:val="Normal (Web)"/>
    <w:basedOn w:val="Normal"/>
    <w:uiPriority w:val="99"/>
    <w:semiHidden/>
    <w:unhideWhenUsed/>
    <w:rsid w:val="003629E4"/>
    <w:pPr>
      <w:spacing w:before="100" w:beforeAutospacing="1" w:after="100" w:afterAutospacing="1" w:line="240" w:lineRule="auto"/>
    </w:pPr>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76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995</Words>
  <Characters>5672</Characters>
  <Application>Microsoft Office Word</Application>
  <DocSecurity>0</DocSecurity>
  <Lines>47</Lines>
  <Paragraphs>13</Paragraphs>
  <ScaleCrop>false</ScaleCrop>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2026-05-12T09:13:00Z</dcterms:created>
  <dcterms:modified xsi:type="dcterms:W3CDTF">2026-05-12T09:16:00Z</dcterms:modified>
</cp:coreProperties>
</file>