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30"/>
        </w:rPr>
        <w:t>MẪU 01 — Tiếp cận từ giá trị di sản văn hóa &amp; lịch sử</w:t>
      </w:r>
    </w:p>
    <w:p>
      <w:r>
        <w:rPr>
          <w:sz w:val="24"/>
        </w:rPr>
        <w:t>Tiêu đề kiến nghị: Đề nghị Thành phố xây dựng phương án bảo tồn nguyên trạng làng cổ Hải Bối trong Dự án Trục Đại lộ Cảnh quan Sông Hồng</w:t>
      </w:r>
    </w:p>
    <w:p>
      <w:r>
        <w:rPr>
          <w:sz w:val="24"/>
        </w:rPr>
        <w:t>Kính gửi: Lãnh đạo Ủy ban nhân dân Thành phố Hà Nội</w:t>
      </w:r>
    </w:p>
    <w:p>
      <w:r>
        <w:rPr>
          <w:sz w:val="24"/>
        </w:rPr>
        <w:t>Chúng tôi, những người dân đang sinh sống tại làng Hải Bối, xã Vĩnh Thanh, trân trọng gửi kiến nghị này đến Lãnh đạo Thành phố liên quan đến Dự án đầu tư xây dựng Trục Đại lộ Cảnh quan Sông Hồng mà HĐND Thành phố vừa thông qua chủ trương đầu tư ngày 11/5/2026, với quy mô 11.418 ha, trong đó có địa bàn xã Vĩnh Thanh.</w:t>
      </w:r>
    </w:p>
    <w:p>
      <w:r>
        <w:rPr>
          <w:sz w:val="24"/>
        </w:rPr>
        <w:t>I. Giá trị lịch sử đặc biệt của làng Hải Bối không thể thay thế</w:t>
      </w:r>
    </w:p>
    <w:p>
      <w:r>
        <w:rPr>
          <w:sz w:val="24"/>
        </w:rPr>
        <w:t>Làng Hải Bối — tên Nôm là làng Bỏi — là một trong những làng cổ có bề dày lịch sử trên 2.000 năm, hình thành và tồn tại liên tục từ buổi đầu dựng nước trên vùng châu thổ sông Hồng, gắn bó mật thiết với không gian văn hóa Cổ Loa — kinh đô Âu Lạc thế kỷ III trước Công nguyên. Theo thần tích thần sắc hiện lưu tại Viện Thông tin Khoa học xã hội, làng được lập bởi ba vị thiên thần vốn là con của Lạc Long Quân và Âu Cơ, gắn trực tiếp với huyền sử nguồn cội dân tộc Việt.</w:t>
      </w:r>
    </w:p>
    <w:p>
      <w:r>
        <w:rPr>
          <w:sz w:val="24"/>
        </w:rPr>
        <w:t>Làng có đình Nhị — di tích lịch sử lâu đời thờ Thám hoa Vũ Công Tể (đỗ Đệ nhất giáp tiến sĩ năm 1718 đời vua Lê Dụ Tông), đồng thời là địa điểm đặt Chi bộ Cộng sản đầu tiên của Hải Bối (thành lập ngày 18/8/1943) và nơi diễn ra mít tinh thành lập chính quyền cách mạng ngày 22/8/1945. Đình còn lưu giữ hát ví giao duyên qua "hát ống" — một hình thức diễn xướng dân gian độc đáo, hiếm gặp ở vùng đồng bằng Bắc Bộ.</w:t>
      </w:r>
    </w:p>
    <w:p>
      <w:r>
        <w:rPr>
          <w:sz w:val="24"/>
        </w:rPr>
        <w:t>II. Nguy cơ mất mát không thể phục hồi</w:t>
      </w:r>
    </w:p>
    <w:p>
      <w:r>
        <w:rPr>
          <w:sz w:val="24"/>
        </w:rPr>
        <w:t>Dự án Trục Đại lộ Cảnh quan Sông Hồng bao gồm hạng mục Cụm công viên tại bãi sông Hải Bối - Tàm Xá (thuộc xã Vĩnh Thanh) quy mô khoảng 397,5 ha, cùng với định hướng di dời, quy hoạch lại toàn bộ khu dân cư ngoài đê nhằm tái thiết đồng bộ hai bên sông. Chúng tôi lo ngại sâu sắc rằng nếu các làng cổ như Hải Bối bị giải phóng mặt bằng, xóa bỏ không gian cư trú gốc, thì đó là sự mất mát vĩnh viễn của một vùng trầm tích văn hóa 2.000 năm — điều không có bất kỳ công trình hiện đại nào có thể bù đắp được.</w:t>
      </w:r>
    </w:p>
    <w:p>
      <w:r>
        <w:rPr>
          <w:sz w:val="24"/>
        </w:rPr>
        <w:t>Kinh nghiệm từ nhiều đô thị lớn trên thế giới cho thấy, những dự án phát triển ven sông chỉ thực sự thành công và có giá trị bền vững khi tích hợp được di sản lịch sử với không gian đô thị mới. Seoul (Hàn Quốc) khôi phục suối Cheonggyecheon gắn liền bảo tồn làng lịch sử Bukchon; Paris (Pháp) phát triển ven sông Seine đồng thời bảo vệ nghiêm ngặt các khu phố cổ; Singapore quy hoạch ven sông Kallang không xóa bỏ di sản mà biến chúng thành lợi thế thu hút du lịch.</w:t>
      </w:r>
    </w:p>
    <w:p>
      <w:r>
        <w:rPr>
          <w:sz w:val="24"/>
        </w:rPr>
        <w:t>III. Kiến nghị cụ thể</w:t>
      </w:r>
    </w:p>
    <w:p>
      <w:r>
        <w:rPr>
          <w:sz w:val="24"/>
        </w:rPr>
        <w:t>Trên cơ sở trên, chúng tôi kính đề nghị Lãnh đạo Thành phố:</w:t>
      </w:r>
    </w:p>
    <w:p>
      <w:r>
        <w:rPr>
          <w:sz w:val="24"/>
        </w:rPr>
        <w:t>Chỉ đạo rà soát và xác định rõ ranh giới bảo tồn nguyên trạng các làng cổ Hải Bối trong quá trình lập quy hoạch chi tiết Dự án Trục Đại lộ Cảnh quan Sông Hồng, không đưa vào diện giải phóng mặt bằng.</w:t>
      </w:r>
    </w:p>
    <w:p>
      <w:r>
        <w:rPr>
          <w:sz w:val="24"/>
        </w:rPr>
        <w:t>Xem xét lập Dự án thành phần độc lập về Bảo tồn và phát huy di sản làng cổ ven sông Hồng tại xã Vĩnh Thanh, tương tự mô hình "Khu tái thiết đô thị làng nghề Bát Tràng" đã được Thành phố phê duyệt trong Nghị quyết ngày 11/5/2026.</w:t>
      </w:r>
    </w:p>
    <w:p>
      <w:r>
        <w:rPr>
          <w:sz w:val="24"/>
        </w:rPr>
        <w:t>Tổ chức lấy ý kiến người dân và các chuyên gia văn hóa - lịch sử - khảo cổ học về phương án bảo tồn cụ thể trước khi triển khai giải phóng mặt bằng.</w:t>
      </w:r>
    </w:p>
    <w:p>
      <w:r>
        <w:rPr>
          <w:sz w:val="24"/>
        </w:rPr>
        <w:t>Chúng tôi tin tưởng rằng Lãnh đạo Thành phố sẽ lắng nghe tiếng nói của người dân, để Trục Đại lộ Cảnh quan Sông Hồng không chỉ là một công trình đô thị hiện đại, mà còn là công trình mang linh hồn lịch sử của Thăng Long — Hà Nội ngàn năm văn hiến.</w:t>
      </w:r>
    </w:p>
    <w:p>
      <w:r>
        <w:rPr>
          <w:sz w:val="24"/>
        </w:rPr>
        <w:t>Trân trọng kính chào.</w:t>
      </w:r>
    </w:p>
    <w:p>
      <w:r>
        <w:rPr>
          <w:sz w:val="24"/>
        </w:rPr>
        <w:t>Người kiến nghị: [Họ tên], thôn Hải Bối, xã Vĩnh Thanh, Hà Nội Số điện thoại liên hệ: [...] Ngày: .../5/2026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